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pt;height:43.2pt" o:ole="">
            <v:imagedata r:id="rId106" o:title=""/>
          </v:shape>
          <o:OLEObject Type="Embed" ProgID="Package" ShapeID="_x0000_i1025" DrawAspect="Content" ObjectID="_1669144284"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1EA55687" w:rsidR="00CE4AD2" w:rsidRDefault="00CE4AD2" w:rsidP="0017102D"/>
    <w:p w14:paraId="47F5440C" w14:textId="27406A62" w:rsidR="00D201AE" w:rsidRDefault="00D201AE" w:rsidP="0017102D"/>
    <w:p w14:paraId="6D3E0C43" w14:textId="77777777" w:rsidR="00D201AE" w:rsidRDefault="00D201AE" w:rsidP="0017102D"/>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错误五：使用Class.</w:t>
      </w:r>
      <w:r>
        <w:t>forname(XXX)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解析yaml文件的时候，没有初始化</w:t>
      </w:r>
      <w:r w:rsidRPr="00A72DA3">
        <w:rPr>
          <w:rFonts w:ascii="Consolas" w:hAnsi="Consolas"/>
          <w:color w:val="808080"/>
        </w:rPr>
        <w:t>YAMLFactory</w:t>
      </w:r>
      <w:r>
        <w:rPr>
          <w:rFonts w:ascii="Consolas" w:hAnsi="Consolas" w:hint="eastAsia"/>
          <w:color w:val="808080"/>
        </w:rPr>
        <w:t>(</w:t>
      </w:r>
      <w:r>
        <w:rPr>
          <w:rFonts w:ascii="Consolas" w:hAnsi="Consolas"/>
          <w:color w:val="808080"/>
        </w:rPr>
        <w:t>)</w:t>
      </w:r>
    </w:p>
    <w:p w14:paraId="04339751" w14:textId="4A40A982" w:rsidR="00140F7B" w:rsidRDefault="00140F7B" w:rsidP="0017102D"/>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onkey、mock、fuzz、自动遍历结合perfdog性能测试</w:t>
      </w:r>
    </w:p>
    <w:p w14:paraId="341DA247" w14:textId="6FE748A5" w:rsidR="00E1643B" w:rsidRDefault="00E1643B" w:rsidP="00140F7B"/>
    <w:p w14:paraId="16DACD64" w14:textId="349999F0" w:rsidR="00E1643B" w:rsidRDefault="00E1643B" w:rsidP="00140F7B">
      <w:r>
        <w:t>A</w:t>
      </w:r>
      <w:r>
        <w:rPr>
          <w:rFonts w:hint="eastAsia"/>
        </w:rPr>
        <w:t>ppcrawler</w:t>
      </w:r>
    </w:p>
    <w:p w14:paraId="4034B22B" w14:textId="4E2D1CA8" w:rsidR="00140F7B" w:rsidRDefault="00140F7B" w:rsidP="00140F7B">
      <w:r>
        <w:t>F</w:t>
      </w:r>
      <w:r>
        <w:rPr>
          <w:rFonts w:hint="eastAsia"/>
        </w:rPr>
        <w:t>indbug</w:t>
      </w:r>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ndroid的反编译工具jadx</w:t>
      </w:r>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-uiautomator</w:t>
      </w:r>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r>
        <w:t>getevent</w:t>
      </w:r>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-使用ui</w:t>
      </w:r>
      <w:r>
        <w:t>automator dump</w:t>
      </w:r>
      <w:r>
        <w:rPr>
          <w:rFonts w:hint="eastAsia"/>
        </w:rPr>
        <w:t>获得每个控件的基本属性与坐标</w:t>
      </w:r>
    </w:p>
    <w:p w14:paraId="65791665" w14:textId="30C9EFCE" w:rsidR="000E73AE" w:rsidRDefault="000E73AE" w:rsidP="00140F7B">
      <w:r>
        <w:rPr>
          <w:rFonts w:hint="eastAsia"/>
        </w:rPr>
        <w:t>-使用getevent</w:t>
      </w:r>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-使用adb</w:t>
      </w:r>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-源代码：jacoco代码覆盖率工具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7943A23E" w:rsid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149090"/>
                    </a:xfrm>
                    <a:prstGeom prst="rect">
                      <a:avLst/>
                    </a:prstGeom>
                  </pic:spPr>
                </pic:pic>
              </a:graphicData>
            </a:graphic>
          </wp:inline>
        </w:drawing>
      </w:r>
    </w:p>
    <w:p w14:paraId="32B420AE" w14:textId="43568C4D" w:rsidR="00091AD5" w:rsidRDefault="00091AD5" w:rsidP="003D030F"/>
    <w:p w14:paraId="62650B10" w14:textId="4CD02B90" w:rsidR="008E1253" w:rsidRDefault="00091AD5" w:rsidP="008E1253">
      <w:pPr>
        <w:pStyle w:val="1"/>
      </w:pPr>
      <w:r>
        <w:rPr>
          <w:rFonts w:hint="eastAsia"/>
        </w:rPr>
        <w:t>服务端接口测试</w:t>
      </w:r>
    </w:p>
    <w:p w14:paraId="69241C5C" w14:textId="78C00D60" w:rsidR="00D51D75" w:rsidRDefault="00D51D75" w:rsidP="00D51D75">
      <w:pPr>
        <w:pStyle w:val="2"/>
      </w:pPr>
      <w:r>
        <w:rPr>
          <w:rFonts w:hint="eastAsia"/>
        </w:rPr>
        <w:t>术语</w:t>
      </w:r>
    </w:p>
    <w:p w14:paraId="7ACE08D1" w14:textId="1C0B35BE" w:rsidR="00D51D75" w:rsidRDefault="00D51D75" w:rsidP="00D51D75">
      <w:r>
        <w:rPr>
          <w:rFonts w:hint="eastAsia"/>
        </w:rPr>
        <w:t>抓包：</w:t>
      </w:r>
      <w:r>
        <w:rPr>
          <w:rFonts w:ascii="Arial" w:hAnsi="Arial" w:cs="Arial"/>
          <w:color w:val="333333"/>
          <w:szCs w:val="21"/>
          <w:shd w:val="clear" w:color="auto" w:fill="FFFFFF"/>
        </w:rPr>
        <w:t>抓包（</w:t>
      </w:r>
      <w:r>
        <w:rPr>
          <w:rFonts w:ascii="Arial" w:hAnsi="Arial" w:cs="Arial"/>
          <w:color w:val="333333"/>
          <w:szCs w:val="21"/>
          <w:shd w:val="clear" w:color="auto" w:fill="FFFFFF"/>
        </w:rPr>
        <w:t>packet capture</w:t>
      </w:r>
      <w:r>
        <w:rPr>
          <w:rFonts w:ascii="Arial" w:hAnsi="Arial" w:cs="Arial"/>
          <w:color w:val="333333"/>
          <w:szCs w:val="21"/>
          <w:shd w:val="clear" w:color="auto" w:fill="FFFFFF"/>
        </w:rPr>
        <w:t>）就是将</w:t>
      </w:r>
      <w:hyperlink r:id="rId160" w:tgtFrame="_blank" w:history="1">
        <w:r>
          <w:rPr>
            <w:rStyle w:val="ab"/>
            <w:rFonts w:ascii="Arial" w:hAnsi="Arial" w:cs="Arial"/>
            <w:color w:val="136EC2"/>
            <w:szCs w:val="21"/>
            <w:shd w:val="clear" w:color="auto" w:fill="FFFFFF"/>
          </w:rPr>
          <w:t>网络传输</w:t>
        </w:r>
      </w:hyperlink>
      <w:r>
        <w:rPr>
          <w:rFonts w:ascii="Arial" w:hAnsi="Arial" w:cs="Arial"/>
          <w:color w:val="333333"/>
          <w:szCs w:val="21"/>
          <w:shd w:val="clear" w:color="auto" w:fill="FFFFFF"/>
        </w:rPr>
        <w:t>发送与接收的</w:t>
      </w:r>
      <w:hyperlink r:id="rId161" w:tgtFrame="_blank" w:history="1">
        <w:r>
          <w:rPr>
            <w:rStyle w:val="ab"/>
            <w:rFonts w:ascii="Arial" w:hAnsi="Arial" w:cs="Arial"/>
            <w:color w:val="136EC2"/>
            <w:szCs w:val="21"/>
            <w:shd w:val="clear" w:color="auto" w:fill="FFFFFF"/>
          </w:rPr>
          <w:t>数据包</w:t>
        </w:r>
      </w:hyperlink>
      <w:r>
        <w:rPr>
          <w:rFonts w:ascii="Arial" w:hAnsi="Arial" w:cs="Arial"/>
          <w:color w:val="333333"/>
          <w:szCs w:val="21"/>
          <w:shd w:val="clear" w:color="auto" w:fill="FFFFFF"/>
        </w:rPr>
        <w:t>进行截获、重发、编辑、转存等操作，也用来检查</w:t>
      </w:r>
      <w:hyperlink r:id="rId162" w:tgtFrame="_blank" w:history="1">
        <w:r>
          <w:rPr>
            <w:rStyle w:val="ab"/>
            <w:rFonts w:ascii="Arial" w:hAnsi="Arial" w:cs="Arial"/>
            <w:color w:val="136EC2"/>
            <w:szCs w:val="21"/>
            <w:shd w:val="clear" w:color="auto" w:fill="FFFFFF"/>
          </w:rPr>
          <w:t>网络安全</w:t>
        </w:r>
      </w:hyperlink>
      <w:r>
        <w:rPr>
          <w:rFonts w:ascii="Arial" w:hAnsi="Arial" w:cs="Arial"/>
          <w:color w:val="333333"/>
          <w:szCs w:val="21"/>
          <w:shd w:val="clear" w:color="auto" w:fill="FFFFFF"/>
        </w:rPr>
        <w:t>。抓包也经常被用来进行数据截取等。</w:t>
      </w:r>
    </w:p>
    <w:p w14:paraId="27B186AC" w14:textId="605E89D4" w:rsidR="00D51D75" w:rsidRDefault="00D51D75" w:rsidP="00D51D75">
      <w:r>
        <w:rPr>
          <w:rFonts w:hint="eastAsia"/>
        </w:rPr>
        <w:t>http代理：</w:t>
      </w:r>
      <w:r w:rsidR="006E6B8B">
        <w:rPr>
          <w:rFonts w:hint="eastAsia"/>
        </w:rPr>
        <w:t>可理解为客户端与服务器之间的中间人</w:t>
      </w:r>
    </w:p>
    <w:p w14:paraId="406FE962" w14:textId="63460184" w:rsidR="00D51D75" w:rsidRPr="00D51D75" w:rsidRDefault="00D51D75" w:rsidP="00D51D75">
      <w:pPr>
        <w:rPr>
          <w:rFonts w:hint="eastAsia"/>
        </w:rPr>
      </w:pPr>
      <w:r>
        <w:rPr>
          <w:rFonts w:hint="eastAsia"/>
        </w:rPr>
        <w:t>参考链接：</w:t>
      </w:r>
      <w:r w:rsidR="00B77E93" w:rsidRPr="00B77E93">
        <w:t>http://http.hunbovps.com/article-id-1165.html</w:t>
      </w:r>
    </w:p>
    <w:p w14:paraId="45E61D90" w14:textId="259D664F" w:rsidR="00091AD5" w:rsidRDefault="00091AD5" w:rsidP="00091AD5">
      <w:pPr>
        <w:pStyle w:val="2"/>
      </w:pPr>
      <w:r w:rsidRPr="00091AD5">
        <w:lastRenderedPageBreak/>
        <w:t>接口测试价值体系</w:t>
      </w:r>
      <w:r>
        <w:rPr>
          <w:rFonts w:hint="eastAsia"/>
        </w:rPr>
        <w:t>：</w:t>
      </w:r>
    </w:p>
    <w:p w14:paraId="226AAA29" w14:textId="105BACC6" w:rsidR="008E1253" w:rsidRPr="008E1253" w:rsidRDefault="008E1253" w:rsidP="008E1253">
      <w:r>
        <w:rPr>
          <w:noProof/>
        </w:rPr>
        <w:drawing>
          <wp:inline distT="0" distB="0" distL="0" distR="0" wp14:anchorId="27FFF495" wp14:editId="5E58294C">
            <wp:extent cx="5274310" cy="2832100"/>
            <wp:effectExtent l="0" t="0" r="254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32100"/>
                    </a:xfrm>
                    <a:prstGeom prst="rect">
                      <a:avLst/>
                    </a:prstGeom>
                  </pic:spPr>
                </pic:pic>
              </a:graphicData>
            </a:graphic>
          </wp:inline>
        </w:drawing>
      </w:r>
    </w:p>
    <w:p w14:paraId="26ECFA90" w14:textId="19B89981" w:rsidR="00091AD5" w:rsidRDefault="00091AD5" w:rsidP="00091AD5">
      <w:r>
        <w:rPr>
          <w:noProof/>
        </w:rPr>
        <w:drawing>
          <wp:inline distT="0" distB="0" distL="0" distR="0" wp14:anchorId="35A6337F" wp14:editId="75675F1C">
            <wp:extent cx="5274310" cy="4498975"/>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498975"/>
                    </a:xfrm>
                    <a:prstGeom prst="rect">
                      <a:avLst/>
                    </a:prstGeom>
                  </pic:spPr>
                </pic:pic>
              </a:graphicData>
            </a:graphic>
          </wp:inline>
        </w:drawing>
      </w:r>
    </w:p>
    <w:p w14:paraId="59E5A5BB" w14:textId="55C98B02" w:rsidR="00091AD5" w:rsidRDefault="00091AD5" w:rsidP="00091AD5">
      <w:r>
        <w:rPr>
          <w:noProof/>
        </w:rPr>
        <w:lastRenderedPageBreak/>
        <w:drawing>
          <wp:inline distT="0" distB="0" distL="0" distR="0" wp14:anchorId="76D42F1C" wp14:editId="34F27D9C">
            <wp:extent cx="5274310" cy="2704465"/>
            <wp:effectExtent l="0" t="0" r="254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04465"/>
                    </a:xfrm>
                    <a:prstGeom prst="rect">
                      <a:avLst/>
                    </a:prstGeom>
                  </pic:spPr>
                </pic:pic>
              </a:graphicData>
            </a:graphic>
          </wp:inline>
        </w:drawing>
      </w:r>
    </w:p>
    <w:p w14:paraId="2FE6B48D" w14:textId="488712E0" w:rsidR="00091AD5" w:rsidRDefault="00091AD5" w:rsidP="00091AD5"/>
    <w:p w14:paraId="00EBFD89" w14:textId="0353F918" w:rsidR="00091AD5" w:rsidRPr="00091AD5" w:rsidRDefault="00091AD5" w:rsidP="00091AD5">
      <w:r>
        <w:rPr>
          <w:noProof/>
        </w:rPr>
        <w:drawing>
          <wp:inline distT="0" distB="0" distL="0" distR="0" wp14:anchorId="4787B13C" wp14:editId="36A5EB83">
            <wp:extent cx="5274310" cy="2929255"/>
            <wp:effectExtent l="0" t="0" r="254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29255"/>
                    </a:xfrm>
                    <a:prstGeom prst="rect">
                      <a:avLst/>
                    </a:prstGeom>
                  </pic:spPr>
                </pic:pic>
              </a:graphicData>
            </a:graphic>
          </wp:inline>
        </w:drawing>
      </w:r>
    </w:p>
    <w:p w14:paraId="5E5632FE" w14:textId="4EC9CE44" w:rsidR="00091AD5" w:rsidRDefault="00091AD5" w:rsidP="00091AD5">
      <w:pPr>
        <w:pStyle w:val="2"/>
      </w:pPr>
      <w:r>
        <w:rPr>
          <w:rFonts w:hint="eastAsia"/>
        </w:rPr>
        <w:lastRenderedPageBreak/>
        <w:t>常见接口协议解析：</w:t>
      </w:r>
    </w:p>
    <w:p w14:paraId="2EFAE08B" w14:textId="2B2A531B" w:rsidR="00A14680" w:rsidRDefault="00A14680" w:rsidP="00A14680">
      <w:r>
        <w:rPr>
          <w:noProof/>
        </w:rPr>
        <w:drawing>
          <wp:inline distT="0" distB="0" distL="0" distR="0" wp14:anchorId="24DDE008" wp14:editId="47B2A32A">
            <wp:extent cx="5274310" cy="259969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99690"/>
                    </a:xfrm>
                    <a:prstGeom prst="rect">
                      <a:avLst/>
                    </a:prstGeom>
                  </pic:spPr>
                </pic:pic>
              </a:graphicData>
            </a:graphic>
          </wp:inline>
        </w:drawing>
      </w:r>
    </w:p>
    <w:p w14:paraId="11C30C47" w14:textId="344BA9A4" w:rsidR="00A14680" w:rsidRDefault="00A14680" w:rsidP="00A14680">
      <w:r>
        <w:rPr>
          <w:noProof/>
        </w:rPr>
        <w:drawing>
          <wp:inline distT="0" distB="0" distL="0" distR="0" wp14:anchorId="72CF6EFA" wp14:editId="56E54317">
            <wp:extent cx="5274310" cy="341630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416300"/>
                    </a:xfrm>
                    <a:prstGeom prst="rect">
                      <a:avLst/>
                    </a:prstGeom>
                  </pic:spPr>
                </pic:pic>
              </a:graphicData>
            </a:graphic>
          </wp:inline>
        </w:drawing>
      </w:r>
    </w:p>
    <w:p w14:paraId="55B7BBB6" w14:textId="16AF8DAB" w:rsidR="00A14680" w:rsidRDefault="00A14680" w:rsidP="00A14680">
      <w:r>
        <w:rPr>
          <w:noProof/>
        </w:rPr>
        <w:lastRenderedPageBreak/>
        <w:drawing>
          <wp:inline distT="0" distB="0" distL="0" distR="0" wp14:anchorId="3B70EFC7" wp14:editId="5090E914">
            <wp:extent cx="5274310" cy="2583815"/>
            <wp:effectExtent l="0" t="0" r="254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83815"/>
                    </a:xfrm>
                    <a:prstGeom prst="rect">
                      <a:avLst/>
                    </a:prstGeom>
                  </pic:spPr>
                </pic:pic>
              </a:graphicData>
            </a:graphic>
          </wp:inline>
        </w:drawing>
      </w:r>
    </w:p>
    <w:p w14:paraId="67DAA4F2" w14:textId="36B8230C" w:rsidR="006A5A80" w:rsidRDefault="006A5A80" w:rsidP="00A14680">
      <w:r>
        <w:rPr>
          <w:noProof/>
        </w:rPr>
        <w:drawing>
          <wp:inline distT="0" distB="0" distL="0" distR="0" wp14:anchorId="0D6506F5" wp14:editId="4693FF5B">
            <wp:extent cx="5274310" cy="304927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049270"/>
                    </a:xfrm>
                    <a:prstGeom prst="rect">
                      <a:avLst/>
                    </a:prstGeom>
                  </pic:spPr>
                </pic:pic>
              </a:graphicData>
            </a:graphic>
          </wp:inline>
        </w:drawing>
      </w:r>
    </w:p>
    <w:p w14:paraId="512546CB" w14:textId="77777777" w:rsidR="006A5A80" w:rsidRPr="00A14680" w:rsidRDefault="006A5A80" w:rsidP="00A14680"/>
    <w:p w14:paraId="506DF304" w14:textId="1111FEF1" w:rsidR="00091AD5" w:rsidRDefault="00091AD5" w:rsidP="00091AD5">
      <w:pPr>
        <w:pStyle w:val="2"/>
      </w:pPr>
      <w:r>
        <w:rPr>
          <w:rFonts w:hint="eastAsia"/>
        </w:rPr>
        <w:lastRenderedPageBreak/>
        <w:t>抓包分析tcp协议：</w:t>
      </w:r>
    </w:p>
    <w:p w14:paraId="7A6E1680" w14:textId="123F776D" w:rsidR="005E1CA1" w:rsidRDefault="005E1CA1" w:rsidP="005E1CA1">
      <w:r>
        <w:rPr>
          <w:noProof/>
        </w:rPr>
        <w:drawing>
          <wp:inline distT="0" distB="0" distL="0" distR="0" wp14:anchorId="2938AB9B" wp14:editId="55289DED">
            <wp:extent cx="5274310" cy="2775585"/>
            <wp:effectExtent l="0" t="0" r="254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775585"/>
                    </a:xfrm>
                    <a:prstGeom prst="rect">
                      <a:avLst/>
                    </a:prstGeom>
                  </pic:spPr>
                </pic:pic>
              </a:graphicData>
            </a:graphic>
          </wp:inline>
        </w:drawing>
      </w:r>
    </w:p>
    <w:p w14:paraId="27D53A69" w14:textId="2001F19E" w:rsidR="005E1CA1" w:rsidRDefault="005E1CA1" w:rsidP="005E1CA1">
      <w:r>
        <w:rPr>
          <w:noProof/>
        </w:rPr>
        <w:drawing>
          <wp:inline distT="0" distB="0" distL="0" distR="0" wp14:anchorId="30224971" wp14:editId="21F16ADC">
            <wp:extent cx="5274310" cy="278257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82570"/>
                    </a:xfrm>
                    <a:prstGeom prst="rect">
                      <a:avLst/>
                    </a:prstGeom>
                  </pic:spPr>
                </pic:pic>
              </a:graphicData>
            </a:graphic>
          </wp:inline>
        </w:drawing>
      </w:r>
    </w:p>
    <w:p w14:paraId="059F01F5" w14:textId="190F4C63" w:rsidR="000233DF" w:rsidRDefault="000233DF" w:rsidP="005E1CA1">
      <w:r>
        <w:rPr>
          <w:noProof/>
        </w:rPr>
        <w:lastRenderedPageBreak/>
        <w:drawing>
          <wp:inline distT="0" distB="0" distL="0" distR="0" wp14:anchorId="7C10C3F4" wp14:editId="09E45EA3">
            <wp:extent cx="5274310" cy="2798445"/>
            <wp:effectExtent l="0" t="0" r="2540" b="190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98445"/>
                    </a:xfrm>
                    <a:prstGeom prst="rect">
                      <a:avLst/>
                    </a:prstGeom>
                  </pic:spPr>
                </pic:pic>
              </a:graphicData>
            </a:graphic>
          </wp:inline>
        </w:drawing>
      </w:r>
    </w:p>
    <w:p w14:paraId="7AF23C24" w14:textId="0FA5BA36" w:rsidR="000233DF" w:rsidRDefault="000233DF" w:rsidP="005E1CA1">
      <w:r>
        <w:rPr>
          <w:noProof/>
        </w:rPr>
        <w:drawing>
          <wp:inline distT="0" distB="0" distL="0" distR="0" wp14:anchorId="63E55C44" wp14:editId="0308FE4D">
            <wp:extent cx="5274310" cy="261556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615565"/>
                    </a:xfrm>
                    <a:prstGeom prst="rect">
                      <a:avLst/>
                    </a:prstGeom>
                  </pic:spPr>
                </pic:pic>
              </a:graphicData>
            </a:graphic>
          </wp:inline>
        </w:drawing>
      </w:r>
    </w:p>
    <w:p w14:paraId="61128C72" w14:textId="77777777" w:rsidR="000233DF" w:rsidRPr="005E1CA1" w:rsidRDefault="000233DF" w:rsidP="005E1CA1"/>
    <w:p w14:paraId="3CA9C453" w14:textId="4058ACED" w:rsidR="00091AD5" w:rsidRDefault="00091AD5" w:rsidP="00091AD5">
      <w:pPr>
        <w:pStyle w:val="2"/>
      </w:pPr>
      <w:r>
        <w:lastRenderedPageBreak/>
        <w:t>P</w:t>
      </w:r>
      <w:r>
        <w:rPr>
          <w:rFonts w:hint="eastAsia"/>
        </w:rPr>
        <w:t>ostman使用：</w:t>
      </w:r>
    </w:p>
    <w:p w14:paraId="24EED046" w14:textId="6809F94A" w:rsidR="00091AD5" w:rsidRDefault="00091AD5" w:rsidP="00091AD5">
      <w:pPr>
        <w:pStyle w:val="2"/>
      </w:pPr>
      <w:r>
        <w:t>C</w:t>
      </w:r>
      <w:r>
        <w:rPr>
          <w:rFonts w:hint="eastAsia"/>
        </w:rPr>
        <w:t>url命令使用</w:t>
      </w:r>
    </w:p>
    <w:p w14:paraId="61AD8198" w14:textId="553DA26F" w:rsidR="001E6AF1" w:rsidRDefault="001E6AF1" w:rsidP="001E6AF1">
      <w:pPr>
        <w:pStyle w:val="2"/>
      </w:pPr>
      <w:r>
        <w:rPr>
          <w:rFonts w:hint="eastAsia"/>
        </w:rPr>
        <w:t>常用的代理工具</w:t>
      </w:r>
    </w:p>
    <w:p w14:paraId="388D62C1" w14:textId="3826807F" w:rsidR="001E6AF1" w:rsidRDefault="001E6AF1" w:rsidP="001E6AF1">
      <w:r>
        <w:rPr>
          <w:noProof/>
        </w:rPr>
        <w:drawing>
          <wp:inline distT="0" distB="0" distL="0" distR="0" wp14:anchorId="12EA2F61" wp14:editId="6D177669">
            <wp:extent cx="5274310" cy="287718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877185"/>
                    </a:xfrm>
                    <a:prstGeom prst="rect">
                      <a:avLst/>
                    </a:prstGeom>
                  </pic:spPr>
                </pic:pic>
              </a:graphicData>
            </a:graphic>
          </wp:inline>
        </w:drawing>
      </w:r>
    </w:p>
    <w:p w14:paraId="381C66C6" w14:textId="499F35B3" w:rsidR="001E6AF1" w:rsidRDefault="001E6AF1" w:rsidP="001E6AF1">
      <w:r>
        <w:rPr>
          <w:noProof/>
        </w:rPr>
        <w:lastRenderedPageBreak/>
        <w:drawing>
          <wp:inline distT="0" distB="0" distL="0" distR="0" wp14:anchorId="21EB2BA4" wp14:editId="63979796">
            <wp:extent cx="5274310" cy="43294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4329430"/>
                    </a:xfrm>
                    <a:prstGeom prst="rect">
                      <a:avLst/>
                    </a:prstGeom>
                  </pic:spPr>
                </pic:pic>
              </a:graphicData>
            </a:graphic>
          </wp:inline>
        </w:drawing>
      </w:r>
    </w:p>
    <w:p w14:paraId="7BDBF68E" w14:textId="73211954" w:rsidR="001E6AF1" w:rsidRDefault="001E6AF1" w:rsidP="001E6AF1">
      <w:r>
        <w:rPr>
          <w:noProof/>
        </w:rPr>
        <w:drawing>
          <wp:inline distT="0" distB="0" distL="0" distR="0" wp14:anchorId="1BE3680D" wp14:editId="7D925DB0">
            <wp:extent cx="5274310" cy="290195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901950"/>
                    </a:xfrm>
                    <a:prstGeom prst="rect">
                      <a:avLst/>
                    </a:prstGeom>
                  </pic:spPr>
                </pic:pic>
              </a:graphicData>
            </a:graphic>
          </wp:inline>
        </w:drawing>
      </w:r>
    </w:p>
    <w:p w14:paraId="57D59709" w14:textId="758CB35F" w:rsidR="001E6AF1" w:rsidRDefault="001E6AF1" w:rsidP="001E6AF1">
      <w:r>
        <w:rPr>
          <w:noProof/>
        </w:rPr>
        <w:lastRenderedPageBreak/>
        <w:drawing>
          <wp:inline distT="0" distB="0" distL="0" distR="0" wp14:anchorId="700963BA" wp14:editId="741541D5">
            <wp:extent cx="5274310" cy="3197860"/>
            <wp:effectExtent l="0" t="0" r="2540" b="254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197860"/>
                    </a:xfrm>
                    <a:prstGeom prst="rect">
                      <a:avLst/>
                    </a:prstGeom>
                  </pic:spPr>
                </pic:pic>
              </a:graphicData>
            </a:graphic>
          </wp:inline>
        </w:drawing>
      </w:r>
    </w:p>
    <w:p w14:paraId="31CA3DCC" w14:textId="788F2BEB" w:rsidR="00513E64" w:rsidRPr="001E6AF1" w:rsidRDefault="00513E64" w:rsidP="001E6AF1">
      <w:r>
        <w:t>C</w:t>
      </w:r>
      <w:r>
        <w:rPr>
          <w:rFonts w:hint="eastAsia"/>
        </w:rPr>
        <w:t>harles安装与使用</w:t>
      </w:r>
    </w:p>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lastRenderedPageBreak/>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lastRenderedPageBreak/>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179" w:history="1">
        <w:r>
          <w:rPr>
            <w:rStyle w:val="ab"/>
          </w:rPr>
          <w:t>https://blog.csdn.net/weixin_43860260/article/details/94435471</w:t>
        </w:r>
      </w:hyperlink>
    </w:p>
    <w:p w14:paraId="510A7FFD" w14:textId="44D001A8" w:rsidR="00690090" w:rsidRDefault="00690090" w:rsidP="00105E47">
      <w:r>
        <w:rPr>
          <w:rFonts w:hint="eastAsia"/>
        </w:rPr>
        <w:t>参考链接：</w:t>
      </w:r>
      <w:hyperlink r:id="rId180"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lastRenderedPageBreak/>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lastRenderedPageBreak/>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82"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183"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184"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32990"/>
                    </a:xfrm>
                    <a:prstGeom prst="rect">
                      <a:avLst/>
                    </a:prstGeom>
                  </pic:spPr>
                </pic:pic>
              </a:graphicData>
            </a:graphic>
          </wp:inline>
        </w:drawing>
      </w:r>
    </w:p>
    <w:sectPr w:rsidR="003D46E1" w:rsidRPr="000C62D0">
      <w:headerReference w:type="even" r:id="rId192"/>
      <w:headerReference w:type="default" r:id="rId193"/>
      <w:footerReference w:type="default" r:id="rId1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9EF497" w14:textId="77777777" w:rsidR="00225EED" w:rsidRDefault="00225EED" w:rsidP="00673F43">
      <w:r>
        <w:separator/>
      </w:r>
    </w:p>
  </w:endnote>
  <w:endnote w:type="continuationSeparator" w:id="0">
    <w:p w14:paraId="49F973CC" w14:textId="77777777" w:rsidR="00225EED" w:rsidRDefault="00225EED"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513E64" w:rsidRDefault="00513E64"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16B6C7" w14:textId="77777777" w:rsidR="00225EED" w:rsidRDefault="00225EED" w:rsidP="00673F43">
      <w:r>
        <w:separator/>
      </w:r>
    </w:p>
  </w:footnote>
  <w:footnote w:type="continuationSeparator" w:id="0">
    <w:p w14:paraId="186C9395" w14:textId="77777777" w:rsidR="00225EED" w:rsidRDefault="00225EED"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513E64" w:rsidRDefault="00513E64"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513E64" w:rsidRDefault="00513E64">
    <w:pPr>
      <w:pStyle w:val="a3"/>
    </w:pPr>
    <w:r>
      <w:rPr>
        <w:rFonts w:hint="eastAsia"/>
      </w:rPr>
      <w:t>葬瞳飘血</w:t>
    </w:r>
  </w:p>
  <w:p w14:paraId="69C83E88" w14:textId="77777777" w:rsidR="00513E64" w:rsidRDefault="00513E64"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 w:numId="11">
    <w:abstractNumId w:val="2"/>
  </w:num>
  <w:num w:numId="12">
    <w:abstractNumId w:val="2"/>
  </w:num>
  <w:num w:numId="13">
    <w:abstractNumId w:val="2"/>
  </w:num>
  <w:num w:numId="14">
    <w:abstractNumId w:val="2"/>
  </w:num>
  <w:num w:numId="15">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3DF"/>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5270"/>
    <w:rsid w:val="000802ED"/>
    <w:rsid w:val="0008127E"/>
    <w:rsid w:val="00082E27"/>
    <w:rsid w:val="00084564"/>
    <w:rsid w:val="00084E88"/>
    <w:rsid w:val="000909BC"/>
    <w:rsid w:val="000911EC"/>
    <w:rsid w:val="00091AD5"/>
    <w:rsid w:val="00091E2A"/>
    <w:rsid w:val="00092CAD"/>
    <w:rsid w:val="0009417A"/>
    <w:rsid w:val="000949B6"/>
    <w:rsid w:val="00096927"/>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6AF1"/>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5EED"/>
    <w:rsid w:val="00225EFC"/>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A497E"/>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D584C"/>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40153"/>
    <w:rsid w:val="003453DA"/>
    <w:rsid w:val="00347B41"/>
    <w:rsid w:val="00351027"/>
    <w:rsid w:val="003521E9"/>
    <w:rsid w:val="00360B26"/>
    <w:rsid w:val="00361DF8"/>
    <w:rsid w:val="00362F2E"/>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3E64"/>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D2F"/>
    <w:rsid w:val="0057747A"/>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CA1"/>
    <w:rsid w:val="005E1D8B"/>
    <w:rsid w:val="005E1F31"/>
    <w:rsid w:val="005E332B"/>
    <w:rsid w:val="005E57B7"/>
    <w:rsid w:val="005E5992"/>
    <w:rsid w:val="005E676A"/>
    <w:rsid w:val="005E7F73"/>
    <w:rsid w:val="005F14F5"/>
    <w:rsid w:val="005F3895"/>
    <w:rsid w:val="005F560E"/>
    <w:rsid w:val="005F5C5B"/>
    <w:rsid w:val="005F5CE1"/>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700C8"/>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5A80"/>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B8B"/>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4EA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70173"/>
    <w:rsid w:val="00870588"/>
    <w:rsid w:val="00872F54"/>
    <w:rsid w:val="008733C5"/>
    <w:rsid w:val="00873582"/>
    <w:rsid w:val="008739B1"/>
    <w:rsid w:val="00875323"/>
    <w:rsid w:val="008839BC"/>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253"/>
    <w:rsid w:val="008E1F4D"/>
    <w:rsid w:val="008E58A7"/>
    <w:rsid w:val="008E5E0B"/>
    <w:rsid w:val="008F425C"/>
    <w:rsid w:val="008F433B"/>
    <w:rsid w:val="008F4DF0"/>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4538"/>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A9D"/>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4680"/>
    <w:rsid w:val="00A15282"/>
    <w:rsid w:val="00A1566B"/>
    <w:rsid w:val="00A16D06"/>
    <w:rsid w:val="00A17D69"/>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CBC"/>
    <w:rsid w:val="00A61D01"/>
    <w:rsid w:val="00A632C9"/>
    <w:rsid w:val="00A63CAC"/>
    <w:rsid w:val="00A656FC"/>
    <w:rsid w:val="00A72DA3"/>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A317D"/>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B1B"/>
    <w:rsid w:val="00B32ED4"/>
    <w:rsid w:val="00B3451B"/>
    <w:rsid w:val="00B34A18"/>
    <w:rsid w:val="00B3628F"/>
    <w:rsid w:val="00B36874"/>
    <w:rsid w:val="00B376AF"/>
    <w:rsid w:val="00B402DE"/>
    <w:rsid w:val="00B40619"/>
    <w:rsid w:val="00B408DF"/>
    <w:rsid w:val="00B40B5A"/>
    <w:rsid w:val="00B42232"/>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77E93"/>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5241"/>
    <w:rsid w:val="00D15805"/>
    <w:rsid w:val="00D165D3"/>
    <w:rsid w:val="00D201AE"/>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1D75"/>
    <w:rsid w:val="00D537FC"/>
    <w:rsid w:val="00D55126"/>
    <w:rsid w:val="00D60BC3"/>
    <w:rsid w:val="00D60ED1"/>
    <w:rsid w:val="00D64A98"/>
    <w:rsid w:val="00D64EFE"/>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31C9"/>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3146"/>
    <w:rsid w:val="00DE400D"/>
    <w:rsid w:val="00DE46B7"/>
    <w:rsid w:val="00DE49B5"/>
    <w:rsid w:val="00DE7F7B"/>
    <w:rsid w:val="00DF2A76"/>
    <w:rsid w:val="00DF42D2"/>
    <w:rsid w:val="00DF4CDD"/>
    <w:rsid w:val="00E02082"/>
    <w:rsid w:val="00E03FA6"/>
    <w:rsid w:val="00E05564"/>
    <w:rsid w:val="00E1160C"/>
    <w:rsid w:val="00E1217E"/>
    <w:rsid w:val="00E13CF3"/>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346E"/>
    <w:rsid w:val="00F14415"/>
    <w:rsid w:val="00F20376"/>
    <w:rsid w:val="00F20A0B"/>
    <w:rsid w:val="00F26E44"/>
    <w:rsid w:val="00F27240"/>
    <w:rsid w:val="00F27BF0"/>
    <w:rsid w:val="00F33122"/>
    <w:rsid w:val="00F35184"/>
    <w:rsid w:val="00F364E5"/>
    <w:rsid w:val="00F3678D"/>
    <w:rsid w:val="00F3764C"/>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73F"/>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2.png"/><Relationship Id="rId170" Type="http://schemas.openxmlformats.org/officeDocument/2006/relationships/image" Target="media/image147.png"/><Relationship Id="rId191" Type="http://schemas.openxmlformats.org/officeDocument/2006/relationships/image" Target="media/image163.png"/><Relationship Id="rId196"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selenium.dev/" TargetMode="Externa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160" Type="http://schemas.openxmlformats.org/officeDocument/2006/relationships/hyperlink" Target="https://baike.baidu.com/item/%E7%BD%91%E7%BB%9C%E4%BC%A0%E8%BE%93/1873698" TargetMode="External"/><Relationship Id="rId165" Type="http://schemas.openxmlformats.org/officeDocument/2006/relationships/image" Target="media/image142.png"/><Relationship Id="rId181" Type="http://schemas.openxmlformats.org/officeDocument/2006/relationships/image" Target="media/image156.png"/><Relationship Id="rId186" Type="http://schemas.openxmlformats.org/officeDocument/2006/relationships/image" Target="media/image15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yperlink" Target="https://baike.baidu.com/item/%E6%95%B0%E6%8D%AE%E5%8C%85/489739" TargetMode="External"/><Relationship Id="rId166" Type="http://schemas.openxmlformats.org/officeDocument/2006/relationships/image" Target="media/image143.png"/><Relationship Id="rId182" Type="http://schemas.openxmlformats.org/officeDocument/2006/relationships/hyperlink" Target="http://lib.csdn.net/base/linux" TargetMode="External"/><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4.png"/><Relationship Id="rId172" Type="http://schemas.openxmlformats.org/officeDocument/2006/relationships/image" Target="media/image149.png"/><Relationship Id="rId193"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4.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s://baike.baidu.com/item/%E7%BD%91%E7%BB%9C%E5%AE%89%E5%85%A8/343664" TargetMode="External"/><Relationship Id="rId183" Type="http://schemas.openxmlformats.org/officeDocument/2006/relationships/hyperlink" Target="http://lib.csdn.net/base/operatingsyste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0.png"/><Relationship Id="rId194"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5.png"/><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0.png"/><Relationship Id="rId184" Type="http://schemas.openxmlformats.org/officeDocument/2006/relationships/hyperlink" Target="http://maven.apache.org/plugins/maven-compiler-plugin/examples/set-compiler-source-and-target.html" TargetMode="External"/><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1.png"/><Relationship Id="rId179" Type="http://schemas.openxmlformats.org/officeDocument/2006/relationships/hyperlink" Target="https://blog.csdn.net/weixin_43860260/article/details/94435471" TargetMode="External"/><Relationship Id="rId195" Type="http://schemas.openxmlformats.org/officeDocument/2006/relationships/fontTable" Target="fontTable.xml"/><Relationship Id="rId190" Type="http://schemas.openxmlformats.org/officeDocument/2006/relationships/image" Target="media/image16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80" Type="http://schemas.openxmlformats.org/officeDocument/2006/relationships/hyperlink" Target="https://blog.csdn.net/mu_wind/article/details/109516995" TargetMode="External"/><Relationship Id="rId26"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A5392-BE99-44B8-8529-FB2E1B806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13979</TotalTime>
  <Pages>112</Pages>
  <Words>5429</Words>
  <Characters>30947</Characters>
  <Application>Microsoft Office Word</Application>
  <DocSecurity>0</DocSecurity>
  <Lines>257</Lines>
  <Paragraphs>72</Paragraphs>
  <ScaleCrop>false</ScaleCrop>
  <Company/>
  <LinksUpToDate>false</LinksUpToDate>
  <CharactersWithSpaces>36304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1557</cp:revision>
  <dcterms:created xsi:type="dcterms:W3CDTF">2020-05-21T10:24:00Z</dcterms:created>
  <dcterms:modified xsi:type="dcterms:W3CDTF">2020-12-10T14:25:00Z</dcterms:modified>
</cp:coreProperties>
</file>